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CF051" w14:textId="02EE3439" w:rsidR="00C47BE0" w:rsidRPr="00434980" w:rsidRDefault="00C47BE0" w:rsidP="00434980">
      <w:pPr>
        <w:shd w:val="clear" w:color="auto" w:fill="FFFFFF"/>
        <w:tabs>
          <w:tab w:val="left" w:pos="567"/>
          <w:tab w:val="left" w:pos="1560"/>
        </w:tabs>
        <w:spacing w:after="0"/>
        <w:jc w:val="right"/>
        <w:rPr>
          <w:rFonts w:ascii="Arial" w:eastAsia="Times New Roman" w:hAnsi="Arial" w:cs="Arial"/>
          <w:color w:val="000000"/>
        </w:rPr>
      </w:pPr>
      <w:bookmarkStart w:id="0" w:name="_Hlk123570704"/>
      <w:r>
        <w:t xml:space="preserve">Annex No.  </w:t>
      </w:r>
      <w:r w:rsidR="00855809">
        <w:t>2</w:t>
      </w:r>
    </w:p>
    <w:bookmarkEnd w:id="0"/>
    <w:p w14:paraId="51A5412B" w14:textId="77777777" w:rsidR="007F7FAA" w:rsidRDefault="007F7FAA" w:rsidP="00434980">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Pr>
          <w:rFonts w:ascii="Arial" w:hAnsi="Arial"/>
          <w:b/>
          <w:bCs/>
        </w:rPr>
        <w:t>Supplier’s Declaration of Compliance with National Security Requirements</w:t>
      </w:r>
    </w:p>
    <w:p w14:paraId="758EE36A" w14:textId="7BC5088C" w:rsidR="00E30FE8" w:rsidRPr="00434980" w:rsidRDefault="00E30FE8" w:rsidP="00434980">
      <w:pPr>
        <w:spacing w:after="0"/>
        <w:jc w:val="center"/>
        <w:rPr>
          <w:rFonts w:ascii="Arial" w:hAnsi="Arial" w:cs="Arial"/>
          <w:b/>
          <w:bCs/>
        </w:rPr>
      </w:pPr>
      <w:r>
        <w:rPr>
          <w:rFonts w:ascii="Arial" w:hAnsi="Arial"/>
          <w:b/>
          <w:bCs/>
        </w:rPr>
        <w:t>(The Declaration is to be filled out by each supplier and/or by each joint venture partner)</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1" w:name="_Hlk103175526"/>
    </w:p>
    <w:p w14:paraId="05840A9D" w14:textId="25679738" w:rsidR="00956138" w:rsidRPr="00434980" w:rsidRDefault="00B50BE2" w:rsidP="00434980">
      <w:pPr>
        <w:shd w:val="clear" w:color="auto" w:fill="FFFFFF" w:themeFill="background1"/>
        <w:spacing w:after="0"/>
        <w:ind w:right="-23"/>
        <w:jc w:val="both"/>
        <w:rPr>
          <w:rFonts w:ascii="Arial" w:hAnsi="Arial" w:cs="Arial"/>
        </w:rPr>
      </w:pPr>
      <w:r>
        <w:rPr>
          <w:rFonts w:ascii="Arial" w:hAnsi="Arial"/>
        </w:rPr>
        <w:t>I (the supplier) hereby declare and confirm that neither at the time of submitting the tender nor during the performance of the Contract I myself, the persons involved by me (economic entities on whose capacities I rely, subcontractors), goods offered by me, the manufacturers thereof, services and the providers thereof, as well as the controlling persons</w:t>
      </w:r>
      <w:r w:rsidR="00434980" w:rsidRPr="00434980">
        <w:rPr>
          <w:rStyle w:val="Puslapioinaosnuoroda"/>
          <w:rFonts w:ascii="Arial" w:hAnsi="Arial" w:cs="Arial"/>
        </w:rPr>
        <w:footnoteReference w:id="2"/>
      </w:r>
      <w:r>
        <w:rPr>
          <w:rFonts w:ascii="Arial" w:hAnsi="Arial"/>
        </w:rPr>
        <w:t xml:space="preserve"> of all the entities concerned pose no threat to national security of AB Lietuvos Geležinkeliai Group, as defined in the RL Law on Public Procurement / the RL Law on Procurement by Contracting Entities Operating in the Water, Energy, Transport and Postal Services Sectors, the RL Law on the Protection of Objects of Importance to Ensuring National Security, the RL Law on International Sanctions and other European Union, Lithuanian, and international legislation.</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7CE06DB6" w:rsidR="00B50BE2" w:rsidRPr="00434980" w:rsidRDefault="00956138" w:rsidP="00434980">
      <w:pPr>
        <w:shd w:val="clear" w:color="auto" w:fill="FFFFFF" w:themeFill="background1"/>
        <w:spacing w:after="0"/>
        <w:ind w:right="-23"/>
        <w:jc w:val="both"/>
        <w:rPr>
          <w:rFonts w:ascii="Arial" w:hAnsi="Arial" w:cs="Arial"/>
        </w:rPr>
      </w:pPr>
      <w:r>
        <w:rPr>
          <w:rFonts w:ascii="Arial" w:hAnsi="Arial"/>
        </w:rPr>
        <w:t>I (the supplier) declare and confirm</w:t>
      </w:r>
      <w:r w:rsidR="00522BF8">
        <w:rPr>
          <w:rFonts w:ascii="Arial" w:hAnsi="Arial"/>
        </w:rPr>
        <w:t xml:space="preserve"> that</w:t>
      </w:r>
      <w:r>
        <w:rPr>
          <w:rFonts w:ascii="Arial" w:hAnsi="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36FC4DDC" w:rsidR="00114304" w:rsidRPr="00E937A8" w:rsidRDefault="003536BA" w:rsidP="25C37E43">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25C37E43">
        <w:rPr>
          <w:rFonts w:ascii="Arial" w:hAnsi="Arial"/>
          <w:sz w:val="22"/>
          <w:szCs w:val="22"/>
        </w:rPr>
        <w:t xml:space="preserve"> During the conduct of the procurement procedure and during the performance of the Contract</w:t>
      </w:r>
      <w:r w:rsidR="00522BF8" w:rsidRPr="25C37E43">
        <w:rPr>
          <w:rFonts w:ascii="Arial" w:hAnsi="Arial"/>
          <w:sz w:val="22"/>
          <w:szCs w:val="22"/>
        </w:rPr>
        <w:t>,</w:t>
      </w:r>
      <w:r w:rsidRPr="25C37E43">
        <w:rPr>
          <w:rFonts w:ascii="Arial" w:hAnsi="Arial"/>
          <w:sz w:val="22"/>
          <w:szCs w:val="22"/>
        </w:rPr>
        <w:t xml:space="preserve"> I myself and all economic entities on whose capacities I rely and/or will rely, subcontractors now engaged or to be engaged in the future by me, the manufacturers of goods (</w:t>
      </w:r>
      <w:r w:rsidR="001F108B" w:rsidRPr="25C37E43">
        <w:rPr>
          <w:rFonts w:ascii="Arial" w:hAnsi="Arial"/>
          <w:sz w:val="22"/>
          <w:szCs w:val="22"/>
        </w:rPr>
        <w:t xml:space="preserve">including </w:t>
      </w:r>
      <w:r w:rsidRPr="25C37E43">
        <w:rPr>
          <w:rFonts w:ascii="Arial" w:hAnsi="Arial"/>
          <w:sz w:val="22"/>
          <w:szCs w:val="22"/>
        </w:rPr>
        <w:t>their components</w:t>
      </w:r>
      <w:r w:rsidR="080507D8" w:rsidRPr="25C37E43">
        <w:rPr>
          <w:rFonts w:ascii="Arial" w:hAnsi="Arial"/>
          <w:sz w:val="22"/>
          <w:szCs w:val="22"/>
        </w:rPr>
        <w:t xml:space="preserve">, </w:t>
      </w:r>
      <w:r w:rsidR="00BE6A02" w:rsidRPr="25C37E43">
        <w:rPr>
          <w:rFonts w:ascii="Arial" w:hAnsi="Arial"/>
          <w:sz w:val="22"/>
          <w:szCs w:val="22"/>
        </w:rPr>
        <w:t>packaging</w:t>
      </w:r>
      <w:r w:rsidRPr="25C37E43">
        <w:rPr>
          <w:rFonts w:ascii="Arial" w:hAnsi="Arial"/>
          <w:sz w:val="22"/>
          <w:szCs w:val="22"/>
        </w:rPr>
        <w:t>) and the controlling persons of each of them, including me, are not registered in the country or territory as indicated below</w:t>
      </w:r>
      <w:r w:rsidR="00522BF8" w:rsidRPr="25C37E43">
        <w:rPr>
          <w:rFonts w:ascii="Arial" w:hAnsi="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1.</w:t>
      </w:r>
      <w:r>
        <w:rPr>
          <w:rFonts w:ascii="Arial" w:hAnsi="Arial"/>
        </w:rPr>
        <w:tab/>
        <w:t>The Russian Federation</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2.</w:t>
      </w:r>
      <w:r>
        <w:rPr>
          <w:rFonts w:ascii="Arial" w:hAnsi="Arial"/>
        </w:rPr>
        <w:tab/>
        <w:t>The Republic of Belarus</w:t>
      </w:r>
    </w:p>
    <w:p w14:paraId="0105ED2C" w14:textId="48DDD1D5"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3.</w:t>
      </w:r>
      <w:r>
        <w:rPr>
          <w:rFonts w:ascii="Arial" w:hAnsi="Arial"/>
        </w:rPr>
        <w:tab/>
        <w:t xml:space="preserve">Crimea annexed by the Russian Federation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4.</w:t>
      </w:r>
      <w:r>
        <w:rPr>
          <w:rFonts w:ascii="Arial" w:hAnsi="Arial"/>
        </w:rPr>
        <w:tab/>
        <w:t>The territory of Transnistria, which is not under the control of the Government of the Republic of Moldova.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5.</w:t>
      </w:r>
      <w:r>
        <w:rPr>
          <w:rFonts w:ascii="Arial" w:hAnsi="Arial"/>
        </w:rPr>
        <w:tab/>
        <w:t>The territories of Abkhazia and South Ossetia, which are not under the control of the Government of the Republic of Sakartvelo.</w:t>
      </w:r>
    </w:p>
    <w:bookmarkEnd w:id="1"/>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0843B230" w:rsidR="00A01235" w:rsidRPr="00E937A8" w:rsidRDefault="00522BF8"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Pr>
          <w:rFonts w:ascii="Arial" w:hAnsi="Arial"/>
          <w:sz w:val="22"/>
          <w:szCs w:val="22"/>
        </w:rPr>
        <w:t>D</w:t>
      </w:r>
      <w:r w:rsidR="00221127">
        <w:rPr>
          <w:rFonts w:ascii="Arial" w:hAnsi="Arial"/>
          <w:sz w:val="22"/>
          <w:szCs w:val="22"/>
        </w:rPr>
        <w:t>uring the performance of the contract</w:t>
      </w:r>
      <w:r>
        <w:rPr>
          <w:rFonts w:ascii="Arial" w:hAnsi="Arial"/>
          <w:sz w:val="22"/>
          <w:szCs w:val="22"/>
        </w:rPr>
        <w:t>,</w:t>
      </w:r>
      <w:r w:rsidR="00221127">
        <w:rPr>
          <w:rFonts w:ascii="Arial" w:hAnsi="Arial"/>
          <w:sz w:val="22"/>
          <w:szCs w:val="22"/>
        </w:rPr>
        <w:t xml:space="preserve"> </w:t>
      </w:r>
      <w:r>
        <w:rPr>
          <w:rFonts w:ascii="Arial" w:hAnsi="Arial"/>
          <w:sz w:val="22"/>
          <w:szCs w:val="22"/>
        </w:rPr>
        <w:t xml:space="preserve">I will </w:t>
      </w:r>
      <w:r w:rsidR="00221127">
        <w:rPr>
          <w:rFonts w:ascii="Arial" w:hAnsi="Arial"/>
          <w:sz w:val="22"/>
          <w:szCs w:val="22"/>
        </w:rPr>
        <w:t xml:space="preserve">offer and </w:t>
      </w:r>
      <w:r w:rsidR="00221127">
        <w:rPr>
          <w:rFonts w:ascii="Arial" w:hAnsi="Arial"/>
          <w:sz w:val="22"/>
          <w:szCs w:val="22"/>
          <w:shd w:val="clear" w:color="auto" w:fill="FFFFFF" w:themeFill="background1"/>
        </w:rPr>
        <w:t xml:space="preserve">supply goods </w:t>
      </w:r>
      <w:r w:rsidR="00221127">
        <w:rPr>
          <w:rFonts w:ascii="Arial" w:hAnsi="Arial"/>
          <w:color w:val="000000"/>
          <w:sz w:val="22"/>
          <w:szCs w:val="22"/>
          <w:shd w:val="clear" w:color="auto" w:fill="FFFFFF" w:themeFill="background1"/>
        </w:rPr>
        <w:t>(including their components</w:t>
      </w:r>
      <w:r w:rsidR="40019762">
        <w:rPr>
          <w:rFonts w:ascii="Arial" w:hAnsi="Arial"/>
          <w:color w:val="000000"/>
          <w:sz w:val="22"/>
          <w:szCs w:val="22"/>
          <w:shd w:val="clear" w:color="auto" w:fill="FFFFFF" w:themeFill="background1"/>
        </w:rPr>
        <w:t>,</w:t>
      </w:r>
      <w:r w:rsidR="00BE6A02">
        <w:rPr>
          <w:rFonts w:ascii="Arial" w:hAnsi="Arial"/>
          <w:color w:val="000000"/>
          <w:sz w:val="22"/>
          <w:szCs w:val="22"/>
          <w:shd w:val="clear" w:color="auto" w:fill="FFFFFF" w:themeFill="background1"/>
        </w:rPr>
        <w:t xml:space="preserve"> pac</w:t>
      </w:r>
      <w:r w:rsidR="001F108B">
        <w:rPr>
          <w:rFonts w:ascii="Arial" w:hAnsi="Arial"/>
          <w:color w:val="000000"/>
          <w:sz w:val="22"/>
          <w:szCs w:val="22"/>
          <w:shd w:val="clear" w:color="auto" w:fill="FFFFFF" w:themeFill="background1"/>
        </w:rPr>
        <w:t>kaging</w:t>
      </w:r>
      <w:r w:rsidR="00221127">
        <w:rPr>
          <w:rFonts w:ascii="Arial" w:hAnsi="Arial"/>
          <w:color w:val="000000"/>
          <w:sz w:val="22"/>
          <w:szCs w:val="22"/>
          <w:shd w:val="clear" w:color="auto" w:fill="FFFFFF" w:themeFill="background1"/>
        </w:rPr>
        <w:t>) and deliver services the country of origin / service delivery place of which is not in the country or territory as follows:</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1.</w:t>
      </w:r>
      <w:r>
        <w:rPr>
          <w:rFonts w:ascii="Arial" w:hAnsi="Arial"/>
          <w:color w:val="000000"/>
          <w:shd w:val="clear" w:color="auto" w:fill="FFFFFF" w:themeFill="background1"/>
        </w:rPr>
        <w:tab/>
        <w:t>The Russian Federation</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2.</w:t>
      </w:r>
      <w:r>
        <w:rPr>
          <w:rFonts w:ascii="Arial" w:hAnsi="Arial"/>
          <w:color w:val="000000"/>
          <w:shd w:val="clear" w:color="auto" w:fill="FFFFFF" w:themeFill="background1"/>
        </w:rPr>
        <w:tab/>
        <w:t>The Republic of Belarus</w:t>
      </w:r>
    </w:p>
    <w:p w14:paraId="7230B02B" w14:textId="1E2EAD99"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3.</w:t>
      </w:r>
      <w:r>
        <w:rPr>
          <w:rFonts w:ascii="Arial" w:hAnsi="Arial"/>
          <w:color w:val="000000"/>
          <w:shd w:val="clear" w:color="auto" w:fill="FFFFFF" w:themeFill="background1"/>
        </w:rPr>
        <w:tab/>
        <w:t xml:space="preserve">Crimea annexed by the Russian Federation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4.</w:t>
      </w:r>
      <w:r>
        <w:rPr>
          <w:rFonts w:ascii="Arial" w:hAnsi="Arial"/>
          <w:color w:val="000000"/>
          <w:shd w:val="clear" w:color="auto" w:fill="FFFFFF" w:themeFill="background1"/>
        </w:rPr>
        <w:tab/>
        <w:t>The territory of Transnistria, which is not under the control of the Government of the Republic of Moldova.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5.</w:t>
      </w:r>
      <w:r>
        <w:rPr>
          <w:rFonts w:ascii="Arial" w:hAnsi="Arial"/>
          <w:color w:val="000000"/>
          <w:shd w:val="clear" w:color="auto" w:fill="FFFFFF" w:themeFill="background1"/>
        </w:rPr>
        <w:tab/>
        <w:t xml:space="preserve">The territories of Abkhazia and South Ossetia, which are not under the control of the Government of the Republic of Sakartvelo.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15F2A9CF" w:rsidR="00DD2C4A" w:rsidRPr="00434980" w:rsidRDefault="00927A5B" w:rsidP="000D17F7">
      <w:pPr>
        <w:rPr>
          <w:rFonts w:ascii="Arial" w:hAnsi="Arial" w:cs="Arial"/>
        </w:rPr>
      </w:pPr>
      <w:r>
        <w:rPr>
          <w:rFonts w:ascii="Arial" w:hAnsi="Arial"/>
        </w:rPr>
        <w:lastRenderedPageBreak/>
        <w:t>3) I (the supplier) I declare and confirm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w:t>
      </w:r>
    </w:p>
    <w:p w14:paraId="112F9B38" w14:textId="101FE15C" w:rsidR="00DD2C4A" w:rsidRPr="00434980" w:rsidRDefault="00DD2C4A" w:rsidP="00522BF8">
      <w:pPr>
        <w:spacing w:after="0"/>
        <w:jc w:val="both"/>
        <w:rPr>
          <w:rFonts w:ascii="Arial" w:hAnsi="Arial" w:cs="Arial"/>
        </w:rPr>
      </w:pPr>
      <w:r>
        <w:rPr>
          <w:rFonts w:ascii="Arial" w:hAnsi="Arial"/>
        </w:rPr>
        <w:t xml:space="preserve">I (the supplier) declare and confirm that: </w:t>
      </w:r>
    </w:p>
    <w:p w14:paraId="6A625D27" w14:textId="288428BD" w:rsidR="00DD2C4A" w:rsidRPr="00434980" w:rsidRDefault="00DD2C4A" w:rsidP="00522BF8">
      <w:pPr>
        <w:spacing w:after="0"/>
        <w:jc w:val="both"/>
        <w:rPr>
          <w:rFonts w:ascii="Arial" w:hAnsi="Arial" w:cs="Arial"/>
        </w:rPr>
      </w:pPr>
      <w:r>
        <w:rPr>
          <w:rFonts w:ascii="Arial" w:hAnsi="Arial"/>
        </w:rPr>
        <w:t>(a) the company I represent (and none of the companies which are</w:t>
      </w:r>
      <w:r w:rsidR="00522BF8">
        <w:rPr>
          <w:rFonts w:ascii="Arial" w:hAnsi="Arial"/>
        </w:rPr>
        <w:t xml:space="preserve"> </w:t>
      </w:r>
      <w:r>
        <w:rPr>
          <w:rFonts w:ascii="Arial" w:hAnsi="Arial"/>
        </w:rPr>
        <w:t>members of our consortium) is not a Russian national, or a natural</w:t>
      </w:r>
      <w:r w:rsidR="00522BF8">
        <w:rPr>
          <w:rFonts w:ascii="Arial" w:hAnsi="Arial"/>
        </w:rPr>
        <w:t xml:space="preserve"> o</w:t>
      </w:r>
      <w:r>
        <w:rPr>
          <w:rFonts w:ascii="Arial" w:hAnsi="Arial"/>
        </w:rPr>
        <w:t xml:space="preserve">r legal person, entity or body established in Russia; </w:t>
      </w:r>
    </w:p>
    <w:p w14:paraId="5A9C88A5" w14:textId="5A62EB34" w:rsidR="00DD2C4A" w:rsidRPr="00434980" w:rsidRDefault="00DD2C4A" w:rsidP="00522BF8">
      <w:pPr>
        <w:spacing w:after="0"/>
        <w:jc w:val="both"/>
        <w:rPr>
          <w:rFonts w:ascii="Arial" w:hAnsi="Arial" w:cs="Arial"/>
        </w:rPr>
      </w:pPr>
      <w:r>
        <w:rPr>
          <w:rFonts w:ascii="Arial" w:hAnsi="Arial"/>
        </w:rPr>
        <w:t>(b) the company I represent (and none of the companies which are</w:t>
      </w:r>
      <w:r w:rsidR="00522BF8">
        <w:rPr>
          <w:rFonts w:ascii="Arial" w:hAnsi="Arial"/>
        </w:rPr>
        <w:t xml:space="preserve"> </w:t>
      </w:r>
      <w:r>
        <w:rPr>
          <w:rFonts w:ascii="Arial" w:hAnsi="Arial"/>
        </w:rPr>
        <w:t>members of our consortium) is not a legal person, entity or body</w:t>
      </w:r>
      <w:r w:rsidR="00522BF8">
        <w:rPr>
          <w:rFonts w:ascii="Arial" w:hAnsi="Arial"/>
        </w:rPr>
        <w:t xml:space="preserve"> </w:t>
      </w:r>
      <w:r>
        <w:rPr>
          <w:rFonts w:ascii="Arial" w:hAnsi="Arial"/>
        </w:rPr>
        <w:t xml:space="preserve">whose </w:t>
      </w:r>
      <w:r w:rsidR="00522BF8">
        <w:rPr>
          <w:rFonts w:ascii="Arial" w:hAnsi="Arial"/>
        </w:rPr>
        <w:t>p</w:t>
      </w:r>
      <w:r>
        <w:rPr>
          <w:rFonts w:ascii="Arial" w:hAnsi="Arial"/>
        </w:rPr>
        <w:t>roprietary rights are directly or indirectly owned for more</w:t>
      </w:r>
      <w:r w:rsidR="00522BF8">
        <w:rPr>
          <w:rFonts w:ascii="Arial" w:hAnsi="Arial"/>
        </w:rPr>
        <w:t xml:space="preserve"> </w:t>
      </w:r>
      <w:r>
        <w:rPr>
          <w:rFonts w:ascii="Arial" w:hAnsi="Arial"/>
        </w:rPr>
        <w:t xml:space="preserve">than 50% by an entity referred to in point (a); </w:t>
      </w:r>
    </w:p>
    <w:p w14:paraId="4232F5DC" w14:textId="77777777" w:rsidR="00DD2C4A" w:rsidRPr="00434980" w:rsidRDefault="00DD2C4A" w:rsidP="00522BF8">
      <w:pPr>
        <w:spacing w:after="0"/>
        <w:jc w:val="both"/>
        <w:rPr>
          <w:rFonts w:ascii="Arial" w:hAnsi="Arial" w:cs="Arial"/>
        </w:rPr>
      </w:pPr>
      <w:r>
        <w:rPr>
          <w:rFonts w:ascii="Arial" w:hAnsi="Arial"/>
        </w:rPr>
        <w:t xml:space="preserve">(c) neither I nor the company we represent (and none of the companies which are members of our consortium) is a natural or legal person, entity or body acting on behalf or at the direction of an entity referred to in point (a) or (b); </w:t>
      </w:r>
    </w:p>
    <w:p w14:paraId="380EE38C" w14:textId="1AD657B0" w:rsidR="00DD2C4A" w:rsidRPr="00434980" w:rsidRDefault="00DD2C4A" w:rsidP="00522BF8">
      <w:pPr>
        <w:spacing w:after="0"/>
        <w:jc w:val="both"/>
        <w:rPr>
          <w:rFonts w:ascii="Arial" w:hAnsi="Arial" w:cs="Arial"/>
        </w:rPr>
      </w:pPr>
      <w:r>
        <w:rPr>
          <w:rFonts w:ascii="Arial" w:hAnsi="Arial"/>
        </w:rPr>
        <w:t>(d) there is no participation of over 10% of the contract value of</w:t>
      </w:r>
      <w:r w:rsidR="00522BF8">
        <w:rPr>
          <w:rFonts w:ascii="Arial" w:hAnsi="Arial"/>
        </w:rPr>
        <w:t xml:space="preserve"> </w:t>
      </w:r>
      <w:r>
        <w:rPr>
          <w:rFonts w:ascii="Arial" w:hAnsi="Arial"/>
        </w:rPr>
        <w:t>subcontractors, suppliers</w:t>
      </w:r>
      <w:r w:rsidR="00522BF8">
        <w:rPr>
          <w:rFonts w:ascii="Arial" w:hAnsi="Arial"/>
        </w:rPr>
        <w:t>,</w:t>
      </w:r>
      <w:r>
        <w:rPr>
          <w:rFonts w:ascii="Arial" w:hAnsi="Arial"/>
        </w:rPr>
        <w:t xml:space="preserve"> or entities whose capacities the</w:t>
      </w:r>
      <w:r w:rsidR="00522BF8">
        <w:rPr>
          <w:rFonts w:ascii="Arial" w:hAnsi="Arial"/>
        </w:rPr>
        <w:t xml:space="preserve"> </w:t>
      </w:r>
      <w:r>
        <w:rPr>
          <w:rFonts w:ascii="Arial" w:hAnsi="Arial"/>
        </w:rPr>
        <w:t>company I represent relies on by entities listed in points (a) to (c).</w:t>
      </w:r>
    </w:p>
    <w:p w14:paraId="2E3C378B" w14:textId="77777777" w:rsidR="00DD2C4A" w:rsidRPr="00434980" w:rsidRDefault="00DD2C4A" w:rsidP="00434980">
      <w:pPr>
        <w:spacing w:after="0"/>
        <w:jc w:val="both"/>
        <w:rPr>
          <w:rFonts w:ascii="Arial" w:hAnsi="Arial" w:cs="Arial"/>
        </w:rPr>
      </w:pPr>
    </w:p>
    <w:p w14:paraId="052AA6FD" w14:textId="4D5CED3A" w:rsidR="007C4F7B" w:rsidRPr="00434980" w:rsidRDefault="00DD2C4A" w:rsidP="00434980">
      <w:pPr>
        <w:spacing w:after="0"/>
        <w:jc w:val="both"/>
        <w:rPr>
          <w:rStyle w:val="normaltextrun"/>
          <w:rFonts w:ascii="Arial" w:hAnsi="Arial" w:cs="Arial"/>
          <w:color w:val="000000"/>
          <w:shd w:val="clear" w:color="auto" w:fill="FFFFFF"/>
        </w:rPr>
      </w:pPr>
      <w:r>
        <w:rPr>
          <w:rFonts w:ascii="Arial" w:hAnsi="Arial"/>
        </w:rPr>
        <w:t>I (the Supplier) declare and confirm that neither me nor t</w:t>
      </w:r>
      <w:r w:rsidR="00522BF8">
        <w:rPr>
          <w:rFonts w:ascii="Arial" w:hAnsi="Arial"/>
        </w:rPr>
        <w:t>h</w:t>
      </w:r>
      <w:r>
        <w:rPr>
          <w:rFonts w:ascii="Arial" w:hAnsi="Arial"/>
        </w:rPr>
        <w:t>e subject matter offered by me is subject to international sanctions implemented by the Republic of Lithuania, as defined in the Law on the Implementation of Economic and Other International Sanctions of the Republic of Lithuania and other international, European Union and Lithuanian legislation.</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9FC9B15"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olor w:val="000000" w:themeColor="text1"/>
        </w:rPr>
        <w:t xml:space="preserve">4) I (the supplier) declare and confirm that during the performance of the contract I, including all my staff members, subcontractors engaged by </w:t>
      </w:r>
      <w:r w:rsidR="00522BF8">
        <w:rPr>
          <w:rStyle w:val="normaltextrun"/>
          <w:rFonts w:ascii="Arial" w:hAnsi="Arial"/>
          <w:color w:val="000000" w:themeColor="text1"/>
        </w:rPr>
        <w:t>me,</w:t>
      </w:r>
      <w:r>
        <w:rPr>
          <w:rStyle w:val="normaltextrun"/>
          <w:rFonts w:ascii="Arial" w:hAnsi="Arial"/>
          <w:color w:val="000000" w:themeColor="text1"/>
        </w:rPr>
        <w:t xml:space="preserve"> and other persons related to me, shall follow and comply with the Code of Business Conduct for Suppliers of AB Lietuvos Geležinkeliai Group</w:t>
      </w:r>
      <w:r w:rsidR="00F62D8B" w:rsidRPr="00434980">
        <w:rPr>
          <w:rStyle w:val="Puslapioinaosnuoroda"/>
          <w:rFonts w:ascii="Arial" w:hAnsi="Arial" w:cs="Arial"/>
          <w:color w:val="000000"/>
          <w:shd w:val="clear" w:color="auto" w:fill="FFFFFF"/>
        </w:rPr>
        <w:footnoteReference w:id="3"/>
      </w:r>
      <w:r>
        <w:rPr>
          <w:rStyle w:val="normaltextrun"/>
          <w:rFonts w:ascii="Arial" w:hAnsi="Arial"/>
          <w:color w:val="000000" w:themeColor="text1"/>
        </w:rPr>
        <w:t>.</w:t>
      </w:r>
      <w:bookmarkStart w:id="2" w:name="_Hlk103179241"/>
    </w:p>
    <w:bookmarkEnd w:id="2"/>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46D8CF17" w:rsidR="00166340" w:rsidRPr="00434980" w:rsidRDefault="00922DF5" w:rsidP="00434980">
      <w:pPr>
        <w:pStyle w:val="Sraopastraipa"/>
        <w:tabs>
          <w:tab w:val="left" w:pos="567"/>
        </w:tabs>
        <w:spacing w:line="259" w:lineRule="auto"/>
        <w:ind w:left="0"/>
        <w:jc w:val="both"/>
        <w:rPr>
          <w:rFonts w:ascii="Arial" w:hAnsi="Arial" w:cs="Arial"/>
          <w:sz w:val="22"/>
          <w:szCs w:val="22"/>
        </w:rPr>
      </w:pPr>
      <w:r>
        <w:rPr>
          <w:rFonts w:ascii="Arial" w:hAnsi="Arial"/>
          <w:iCs/>
          <w:sz w:val="22"/>
          <w:szCs w:val="22"/>
        </w:rPr>
        <w:t xml:space="preserve">By submitting the Request/Tender and this Declaration, the Supplier certifies that it and its tender, including the persons it has engaged, are in full compliance with the requirements applied during the conduct of the Procurement and the representations made in this Declaration. The Supplier undertakes to provide, at the request of the LTG or the Principal during the conduct of the Procurement and the performance of the Contract, all documents and other data required to confirm compliance with the requirements concerned. </w:t>
      </w:r>
    </w:p>
    <w:p w14:paraId="47FDA1F0" w14:textId="77777777" w:rsidR="00166340" w:rsidRPr="00434980" w:rsidRDefault="00166340" w:rsidP="00434980">
      <w:pPr>
        <w:tabs>
          <w:tab w:val="left" w:pos="4540"/>
        </w:tabs>
        <w:spacing w:after="0"/>
        <w:jc w:val="center"/>
        <w:rPr>
          <w:rFonts w:ascii="Arial" w:hAnsi="Arial" w:cs="Arial"/>
          <w:b/>
          <w:bCs/>
        </w:rPr>
      </w:pPr>
      <w:r>
        <w:rPr>
          <w:rFonts w:ascii="Arial" w:hAnsi="Arial"/>
          <w:b/>
          <w:bCs/>
        </w:rPr>
        <w:t>__________________________________________________</w:t>
      </w:r>
    </w:p>
    <w:p w14:paraId="3EBE7AE1" w14:textId="6E40E6C1" w:rsidR="00CE7F9C" w:rsidRPr="00434980" w:rsidRDefault="00166340" w:rsidP="00434980">
      <w:pPr>
        <w:spacing w:after="0"/>
        <w:jc w:val="center"/>
        <w:rPr>
          <w:rFonts w:ascii="Arial" w:hAnsi="Arial" w:cs="Arial"/>
        </w:rPr>
      </w:pPr>
      <w:r>
        <w:rPr>
          <w:rFonts w:ascii="Arial" w:hAnsi="Arial"/>
        </w:rPr>
        <w:t>(Position, name, surname and signature of the Supplier or its authorised person</w:t>
      </w:r>
    </w:p>
    <w:sectPr w:rsidR="00CE7F9C" w:rsidRPr="00434980"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CFA9B" w14:textId="77777777" w:rsidR="006F46BF" w:rsidRDefault="006F46BF" w:rsidP="00166340">
      <w:pPr>
        <w:spacing w:after="0" w:line="240" w:lineRule="auto"/>
      </w:pPr>
      <w:r>
        <w:separator/>
      </w:r>
    </w:p>
  </w:endnote>
  <w:endnote w:type="continuationSeparator" w:id="0">
    <w:p w14:paraId="053EC9FB" w14:textId="77777777" w:rsidR="006F46BF" w:rsidRDefault="006F46BF" w:rsidP="00166340">
      <w:pPr>
        <w:spacing w:after="0" w:line="240" w:lineRule="auto"/>
      </w:pPr>
      <w:r>
        <w:continuationSeparator/>
      </w:r>
    </w:p>
  </w:endnote>
  <w:endnote w:type="continuationNotice" w:id="1">
    <w:p w14:paraId="6299961A" w14:textId="77777777" w:rsidR="006F46BF" w:rsidRDefault="006F46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AF60C" w14:textId="77777777" w:rsidR="006F46BF" w:rsidRDefault="006F46BF" w:rsidP="00166340">
      <w:pPr>
        <w:spacing w:after="0" w:line="240" w:lineRule="auto"/>
      </w:pPr>
      <w:r>
        <w:separator/>
      </w:r>
    </w:p>
  </w:footnote>
  <w:footnote w:type="continuationSeparator" w:id="0">
    <w:p w14:paraId="1BA06271" w14:textId="77777777" w:rsidR="006F46BF" w:rsidRDefault="006F46BF" w:rsidP="00166340">
      <w:pPr>
        <w:spacing w:after="0" w:line="240" w:lineRule="auto"/>
      </w:pPr>
      <w:r>
        <w:continuationSeparator/>
      </w:r>
    </w:p>
  </w:footnote>
  <w:footnote w:type="continuationNotice" w:id="1">
    <w:p w14:paraId="1556F4C4" w14:textId="77777777" w:rsidR="006F46BF" w:rsidRDefault="006F46BF">
      <w:pPr>
        <w:spacing w:after="0" w:line="240" w:lineRule="auto"/>
      </w:pPr>
    </w:p>
  </w:footnote>
  <w:footnote w:id="2">
    <w:p w14:paraId="06241A2C" w14:textId="7D4E1A14" w:rsidR="00A34FD3" w:rsidRDefault="00434980" w:rsidP="00A34FD3">
      <w:pPr>
        <w:pStyle w:val="Puslapioinaostekstas"/>
        <w:jc w:val="both"/>
      </w:pPr>
      <w:r>
        <w:rPr>
          <w:rStyle w:val="Puslapioinaosnuoroda"/>
          <w:rFonts w:ascii="Calibri" w:eastAsia="Calibri" w:hAnsi="Calibri" w:cs="Calibri"/>
          <w:sz w:val="16"/>
          <w:szCs w:val="16"/>
        </w:rPr>
        <w:footnoteRef/>
      </w:r>
      <w:r>
        <w:rPr>
          <w:rFonts w:ascii="Arial" w:hAnsi="Arial"/>
          <w:sz w:val="16"/>
          <w:szCs w:val="16"/>
        </w:rPr>
        <w:t xml:space="preserve"> The controlling person is understood as defined Article 2(</w:t>
      </w:r>
      <w:r>
        <w:rPr>
          <w:rFonts w:ascii="Arial" w:hAnsi="Arial"/>
          <w:color w:val="000000"/>
          <w:sz w:val="16"/>
          <w:szCs w:val="16"/>
        </w:rPr>
        <w:t>15</w:t>
      </w:r>
      <w:r>
        <w:rPr>
          <w:rFonts w:ascii="Arial" w:hAnsi="Arial"/>
          <w:color w:val="000000"/>
          <w:sz w:val="16"/>
          <w:szCs w:val="16"/>
          <w:vertAlign w:val="superscript"/>
        </w:rPr>
        <w:t>1</w:t>
      </w:r>
      <w:r>
        <w:rPr>
          <w:rFonts w:ascii="Arial" w:hAnsi="Arial"/>
          <w:color w:val="000000"/>
          <w:sz w:val="16"/>
          <w:szCs w:val="16"/>
        </w:rPr>
        <w:t>) of the PPL / Article 2(4</w:t>
      </w:r>
      <w:r>
        <w:rPr>
          <w:rFonts w:ascii="Arial" w:hAnsi="Arial"/>
          <w:color w:val="000000"/>
          <w:sz w:val="16"/>
          <w:szCs w:val="16"/>
          <w:vertAlign w:val="superscript"/>
        </w:rPr>
        <w:t>1</w:t>
      </w:r>
      <w:r>
        <w:rPr>
          <w:rFonts w:ascii="Arial" w:hAnsi="Arial"/>
          <w:color w:val="000000"/>
          <w:sz w:val="16"/>
          <w:szCs w:val="16"/>
        </w:rPr>
        <w:t>) of the PL.</w:t>
      </w:r>
    </w:p>
    <w:p w14:paraId="1220FFC9" w14:textId="6F16DA8D"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sz w:val="16"/>
          <w:szCs w:val="16"/>
        </w:rPr>
        <w:t xml:space="preserve"> Code of Business Conduct for Suppliers of AB Lietuvos Geležinkeliai Group: </w:t>
      </w:r>
      <w:hyperlink r:id="rId1" w:history="1">
        <w:r>
          <w:rPr>
            <w:rStyle w:val="Hipersaitas"/>
            <w:rFonts w:ascii="Arial" w:hAnsi="Arial"/>
            <w:sz w:val="16"/>
            <w:szCs w:val="16"/>
          </w:rPr>
          <w:t>https://www.litrail.lt/documents/10279/0/LTG+tiek%C4%97jo+elgesio+kodeksas+2021-02-03/27c68f5c-6e03-4730-a7fb-1c7613779db6</w:t>
        </w:r>
      </w:hyperlink>
      <w:r>
        <w:rPr>
          <w:rFonts w:ascii="Arial" w:hAnsi="Arial"/>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0F01"/>
    <w:rsid w:val="00131685"/>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108B"/>
    <w:rsid w:val="001F2C17"/>
    <w:rsid w:val="001F66DB"/>
    <w:rsid w:val="00200D76"/>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3F16"/>
    <w:rsid w:val="002C4A0C"/>
    <w:rsid w:val="002C761E"/>
    <w:rsid w:val="002D1C0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D28D2"/>
    <w:rsid w:val="004D3D11"/>
    <w:rsid w:val="004E6A93"/>
    <w:rsid w:val="004F250D"/>
    <w:rsid w:val="0050655E"/>
    <w:rsid w:val="005074CA"/>
    <w:rsid w:val="00517243"/>
    <w:rsid w:val="00522BF8"/>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24C8"/>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95C66"/>
    <w:rsid w:val="006A0713"/>
    <w:rsid w:val="006A0EDB"/>
    <w:rsid w:val="006A195E"/>
    <w:rsid w:val="006A43FB"/>
    <w:rsid w:val="006A591B"/>
    <w:rsid w:val="006B0BA5"/>
    <w:rsid w:val="006B3118"/>
    <w:rsid w:val="006C362F"/>
    <w:rsid w:val="006C51B0"/>
    <w:rsid w:val="006E2B2A"/>
    <w:rsid w:val="006E4EF2"/>
    <w:rsid w:val="006E55FD"/>
    <w:rsid w:val="006E7DD4"/>
    <w:rsid w:val="006F46BF"/>
    <w:rsid w:val="006F64D4"/>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09"/>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541EC"/>
    <w:rsid w:val="00956138"/>
    <w:rsid w:val="00956895"/>
    <w:rsid w:val="00974F73"/>
    <w:rsid w:val="00974FC9"/>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61E7"/>
    <w:rsid w:val="00B31C99"/>
    <w:rsid w:val="00B33743"/>
    <w:rsid w:val="00B36AF3"/>
    <w:rsid w:val="00B4019B"/>
    <w:rsid w:val="00B40575"/>
    <w:rsid w:val="00B4354C"/>
    <w:rsid w:val="00B45DD9"/>
    <w:rsid w:val="00B50BE2"/>
    <w:rsid w:val="00B5178B"/>
    <w:rsid w:val="00B543CC"/>
    <w:rsid w:val="00B54B69"/>
    <w:rsid w:val="00B577A1"/>
    <w:rsid w:val="00B6158D"/>
    <w:rsid w:val="00B6344D"/>
    <w:rsid w:val="00B66256"/>
    <w:rsid w:val="00B71B29"/>
    <w:rsid w:val="00B80BEC"/>
    <w:rsid w:val="00B90548"/>
    <w:rsid w:val="00BA00AE"/>
    <w:rsid w:val="00BA62A8"/>
    <w:rsid w:val="00BC4F64"/>
    <w:rsid w:val="00BC539D"/>
    <w:rsid w:val="00BC66BA"/>
    <w:rsid w:val="00BE25CF"/>
    <w:rsid w:val="00BE280E"/>
    <w:rsid w:val="00BE385C"/>
    <w:rsid w:val="00BE5A73"/>
    <w:rsid w:val="00BE62F4"/>
    <w:rsid w:val="00BE6462"/>
    <w:rsid w:val="00BE6A02"/>
    <w:rsid w:val="00BF08AA"/>
    <w:rsid w:val="00C0386D"/>
    <w:rsid w:val="00C07365"/>
    <w:rsid w:val="00C108E8"/>
    <w:rsid w:val="00C20E91"/>
    <w:rsid w:val="00C2295C"/>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80507D8"/>
    <w:rsid w:val="0BCA48AB"/>
    <w:rsid w:val="1B7888CA"/>
    <w:rsid w:val="1B8A910A"/>
    <w:rsid w:val="25C37E43"/>
    <w:rsid w:val="362FFA7E"/>
    <w:rsid w:val="3CD2DE3C"/>
    <w:rsid w:val="3D6E7368"/>
    <w:rsid w:val="40019762"/>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semiHidden/>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E6FD6"/>
  </w:style>
  <w:style w:type="paragraph" w:styleId="Porat">
    <w:name w:val="footer"/>
    <w:basedOn w:val="prastasis"/>
    <w:link w:val="PoratDiagrama"/>
    <w:uiPriority w:val="99"/>
    <w:semiHidden/>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279;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f80a7a53-5fdc-4a0f-8b9e-50f27931d633">
      <UserInfo>
        <DisplayName>Giedrė Urbaitienė</DisplayName>
        <AccountId>179</AccountId>
        <AccountType/>
      </UserInfo>
    </SharedWithUsers>
    <TaxCatchAll xmlns="f80a7a53-5fdc-4a0f-8b9e-50f27931d633"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017011-97E4-4CBD-8174-9730BD57E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05BF8DC-2670-4100-B7B1-B7C49E2E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3185</Words>
  <Characters>1816</Characters>
  <Application>Microsoft Office Word</Application>
  <DocSecurity>0</DocSecurity>
  <Lines>15</Lines>
  <Paragraphs>9</Paragraphs>
  <ScaleCrop>false</ScaleCrop>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Indrė Daugialienė</cp:lastModifiedBy>
  <cp:revision>8</cp:revision>
  <dcterms:created xsi:type="dcterms:W3CDTF">2023-01-06T10:28:00Z</dcterms:created>
  <dcterms:modified xsi:type="dcterms:W3CDTF">2023-02-08T21:55:00Z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_dlc_DocIdItemGuid">
    <vt:lpwstr>517a42ce-5cec-475a-b32e-1e4309e3cdec</vt:lpwstr>
  </property>
  <property fmtid="{D5CDD505-2E9C-101B-9397-08002B2CF9AE}" pid="11" name="MediaServiceImageTags">
    <vt:lpwstr/>
  </property>
</Properties>
</file>